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5EF36" w14:textId="77777777" w:rsidR="00036EBD" w:rsidRDefault="00036EBD" w:rsidP="003369CA">
      <w:pPr>
        <w:adjustRightInd w:val="0"/>
        <w:snapToGrid w:val="0"/>
        <w:jc w:val="center"/>
        <w:rPr>
          <w:b/>
          <w:bCs/>
        </w:rPr>
      </w:pPr>
      <w:r>
        <w:rPr>
          <w:rFonts w:ascii="方正小标宋简体" w:eastAsia="方正小标宋简体" w:hAnsi="宋体" w:hint="eastAsia"/>
          <w:b/>
          <w:bCs/>
          <w:sz w:val="44"/>
          <w:szCs w:val="44"/>
        </w:rPr>
        <w:t>教材评审指标</w:t>
      </w:r>
    </w:p>
    <w:tbl>
      <w:tblPr>
        <w:tblW w:w="14879" w:type="dxa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1276"/>
        <w:gridCol w:w="850"/>
        <w:gridCol w:w="10206"/>
      </w:tblGrid>
      <w:tr w:rsidR="00CA1226" w14:paraId="32F91FD9" w14:textId="77777777" w:rsidTr="00B430C8">
        <w:trPr>
          <w:trHeight w:val="444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4DB5A31" w14:textId="77777777" w:rsidR="00CA1226" w:rsidRDefault="00CA122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E1FE9C8" w14:textId="77777777" w:rsidR="00CA1226" w:rsidRDefault="00CA122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95891A6" w14:textId="77777777" w:rsidR="00CA1226" w:rsidRDefault="00CA122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5D847AC" w14:textId="77777777" w:rsidR="00CA1226" w:rsidRDefault="00D675B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权重</w:t>
            </w:r>
          </w:p>
        </w:tc>
        <w:tc>
          <w:tcPr>
            <w:tcW w:w="10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5427E6F" w14:textId="77777777" w:rsidR="00CA1226" w:rsidRDefault="0019311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评价内容</w:t>
            </w:r>
          </w:p>
        </w:tc>
      </w:tr>
      <w:tr w:rsidR="00CA1226" w14:paraId="509ED79B" w14:textId="77777777" w:rsidTr="00B430C8">
        <w:trPr>
          <w:trHeight w:val="1080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922A" w14:textId="77777777" w:rsidR="00CA1226" w:rsidRDefault="004859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思想水平（25%）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F0FED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思想水平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D98E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思想性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0E9FC" w14:textId="77777777" w:rsidR="00CA1226" w:rsidRDefault="004859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5ABD" w14:textId="31C272FE" w:rsidR="00CA1226" w:rsidRDefault="00CA1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思想观念正确，符合辩证唯物主义，无政治性和政策性错误。人文社科类要以马克思主义和邓小平“建设有中国特色的社会主义”理论为指导，坚持四项基本原则，坚持改革开放，坚持“三个代表”思想，宣扬爱国主义，弘扬民族文化，反映时代特色，</w:t>
            </w:r>
            <w:r w:rsidR="003B216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体现课程（教材）思政，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能运用辩证唯物主义、历史唯物主义的方法，全面、准确地阐述本学科的基本理论、概念，分析解决现实中的理论问题和现实问题</w:t>
            </w:r>
          </w:p>
        </w:tc>
      </w:tr>
      <w:tr w:rsidR="00CA1226" w14:paraId="007604BE" w14:textId="77777777" w:rsidTr="00B430C8">
        <w:trPr>
          <w:trHeight w:val="396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3211" w14:textId="77777777" w:rsidR="00CA1226" w:rsidRDefault="00CA1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B16F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C185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逻辑性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EF20" w14:textId="77777777" w:rsidR="00CA1226" w:rsidRDefault="004859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5001" w14:textId="5A343F19" w:rsidR="00CA1226" w:rsidRDefault="00CA1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层次分明、条例清楚，能反映内容的内在联系及本专业特有的思维方式</w:t>
            </w:r>
          </w:p>
        </w:tc>
      </w:tr>
      <w:tr w:rsidR="00CA1226" w14:paraId="68BDF4B6" w14:textId="77777777" w:rsidTr="00B430C8">
        <w:trPr>
          <w:trHeight w:val="416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A059" w14:textId="77777777" w:rsidR="00CA1226" w:rsidRDefault="004859F6" w:rsidP="003740AF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内容质量（55%）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606F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科学水平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4490E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先进性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89E9" w14:textId="10B0326C" w:rsidR="00CA1226" w:rsidRDefault="00E32B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71BB" w14:textId="77777777" w:rsidR="00CA1226" w:rsidRDefault="00CA1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能反映本学科国内外科学研究和教学研究的先进成果</w:t>
            </w:r>
          </w:p>
        </w:tc>
      </w:tr>
      <w:tr w:rsidR="00CA1226" w14:paraId="54C26BBC" w14:textId="77777777" w:rsidTr="00B430C8">
        <w:trPr>
          <w:trHeight w:val="408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EBE4" w14:textId="77777777" w:rsidR="00CA1226" w:rsidRDefault="00CA1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7ABE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C0F7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系统性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739C" w14:textId="77777777" w:rsidR="00CA1226" w:rsidRDefault="00756E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0421" w14:textId="77777777" w:rsidR="00CA1226" w:rsidRDefault="00CA1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能完整地表达本课程应包括的知识，反映其相互联系及发展规律，结果严谨</w:t>
            </w:r>
          </w:p>
        </w:tc>
      </w:tr>
      <w:tr w:rsidR="00CA1226" w14:paraId="53F80B68" w14:textId="77777777" w:rsidTr="00B430C8">
        <w:trPr>
          <w:trHeight w:val="462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EDFA" w14:textId="77777777" w:rsidR="00CA1226" w:rsidRDefault="00CA1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721F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1B74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理论性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20548" w14:textId="528B2489" w:rsidR="00CA1226" w:rsidRDefault="00E32BB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9AAE" w14:textId="77777777" w:rsidR="00CA1226" w:rsidRDefault="00CA1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能正确阐述本学科的科学理论和概念，注意理论联系实际，以案例阐述理论，对实践具</w:t>
            </w:r>
            <w:r w:rsidR="0010248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指导作用</w:t>
            </w:r>
          </w:p>
        </w:tc>
      </w:tr>
      <w:tr w:rsidR="00CA1226" w14:paraId="5F450928" w14:textId="77777777" w:rsidTr="00B430C8">
        <w:trPr>
          <w:trHeight w:val="424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7AE8" w14:textId="77777777" w:rsidR="00CA1226" w:rsidRDefault="00CA1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0639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教学水平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DA0EF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科学适应性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BDC6" w14:textId="3F058AAA" w:rsidR="00CA1226" w:rsidRDefault="00E071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43AC" w14:textId="77777777" w:rsidR="00CA1226" w:rsidRDefault="00CA1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符合人才培养目标及本课程教学内容的要求，取材合适、深度适宜、分量适中、举例应用恰当丰富</w:t>
            </w:r>
          </w:p>
        </w:tc>
      </w:tr>
      <w:tr w:rsidR="00CA1226" w14:paraId="15389451" w14:textId="77777777" w:rsidTr="00B430C8">
        <w:trPr>
          <w:trHeight w:val="432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1E0B" w14:textId="77777777" w:rsidR="00CA1226" w:rsidRDefault="00CA1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7605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788E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认识规律</w:t>
            </w:r>
            <w:r w:rsidR="003A2DF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B827" w14:textId="77777777" w:rsidR="00CA1226" w:rsidRDefault="00756E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7E78" w14:textId="77777777" w:rsidR="00CA1226" w:rsidRDefault="00CA1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符合认知规律，富有启发性，便于学习，有利于激发学习兴趣及创新能力培养</w:t>
            </w:r>
          </w:p>
        </w:tc>
      </w:tr>
      <w:tr w:rsidR="00CA1226" w14:paraId="46555399" w14:textId="77777777" w:rsidTr="00B430C8">
        <w:trPr>
          <w:trHeight w:val="410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AF48" w14:textId="77777777" w:rsidR="00CA1226" w:rsidRDefault="00CA1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3E6B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3982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结构完整性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F144" w14:textId="52A56F01" w:rsidR="00CA1226" w:rsidRDefault="003455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9629" w14:textId="32513A61" w:rsidR="00CA1226" w:rsidRDefault="004311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绪</w:t>
            </w:r>
            <w:r w:rsidR="003B216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论</w:t>
            </w:r>
            <w:r w:rsidR="00CA122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、正文、习题、思考题、实验题、索引、参考文献</w:t>
            </w:r>
            <w:r w:rsidR="003B216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及推荐阅读</w:t>
            </w:r>
            <w:r w:rsidR="00CA122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齐全且著录准确</w:t>
            </w:r>
          </w:p>
        </w:tc>
      </w:tr>
      <w:tr w:rsidR="00CA1226" w14:paraId="17F74BB4" w14:textId="77777777" w:rsidTr="00B430C8">
        <w:trPr>
          <w:trHeight w:val="416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4F0F8" w14:textId="77777777" w:rsidR="00CA1226" w:rsidRDefault="00CA1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3282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8BF5" w14:textId="77777777" w:rsidR="00CA1226" w:rsidRDefault="00CA1226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独特性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EAAE" w14:textId="77777777" w:rsidR="00CA1226" w:rsidRDefault="00756E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E34A" w14:textId="77777777" w:rsidR="00CA1226" w:rsidRDefault="00CA122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体系结构及内容有别于同类，富有特色与创新</w:t>
            </w:r>
          </w:p>
        </w:tc>
      </w:tr>
      <w:tr w:rsidR="003B2168" w14:paraId="7CEA8DFE" w14:textId="77777777" w:rsidTr="00B430C8">
        <w:trPr>
          <w:trHeight w:val="422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883C" w14:textId="77777777" w:rsidR="003B2168" w:rsidRDefault="003B21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B0337F" w14:textId="2FA04BA3" w:rsidR="003B2168" w:rsidDel="003B2168" w:rsidRDefault="003B2168" w:rsidP="003026A4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学术规范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476D7" w14:textId="3F78F56E" w:rsidR="003B2168" w:rsidRDefault="003B2168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科研诚信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FD891" w14:textId="4FCE017E" w:rsidR="003B2168" w:rsidRDefault="0034555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410F0" w14:textId="3C0FD723" w:rsidR="003B2168" w:rsidRDefault="00EA25CC" w:rsidP="003B21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符合国际</w:t>
            </w:r>
            <w:r w:rsidR="003B216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科研诚信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标准</w:t>
            </w:r>
            <w:r w:rsidR="003B216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体现良好的</w:t>
            </w:r>
            <w:r w:rsidR="003B216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学术道德，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  <w:r w:rsidR="003B216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学术不端行为</w:t>
            </w:r>
          </w:p>
        </w:tc>
      </w:tr>
      <w:tr w:rsidR="003B2168" w14:paraId="78F105E6" w14:textId="77777777" w:rsidTr="00B430C8">
        <w:trPr>
          <w:trHeight w:val="422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E641" w14:textId="77777777" w:rsidR="003B2168" w:rsidRDefault="003B21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D0F606" w14:textId="16F7181D" w:rsidR="003B2168" w:rsidRDefault="003B2168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16AC" w14:textId="77777777" w:rsidR="003B2168" w:rsidRDefault="003B2168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语言文字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C429" w14:textId="46BD2FE2" w:rsidR="003B2168" w:rsidRDefault="00E0719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4683" w14:textId="77777777" w:rsidR="003B2168" w:rsidRDefault="003B21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文字规范、简练，符合语法规则，语言流畅、通俗易懂、叙述生动</w:t>
            </w:r>
          </w:p>
        </w:tc>
      </w:tr>
      <w:tr w:rsidR="003B2168" w14:paraId="67381D6B" w14:textId="77777777" w:rsidTr="00B430C8">
        <w:trPr>
          <w:trHeight w:val="414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C417D" w14:textId="77777777" w:rsidR="003B2168" w:rsidRDefault="003B21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38D8" w14:textId="77777777" w:rsidR="003B2168" w:rsidRDefault="003B2168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878A" w14:textId="77777777" w:rsidR="003B2168" w:rsidRDefault="003B2168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图标、符号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A781" w14:textId="77777777" w:rsidR="003B2168" w:rsidRDefault="003B216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C8B1" w14:textId="48D9B289" w:rsidR="003B2168" w:rsidRDefault="003B2168" w:rsidP="003B216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图文并茂、图表设计清晰、准确，标点、符号、公式、数据、计量单位符合标准规范</w:t>
            </w:r>
          </w:p>
        </w:tc>
      </w:tr>
      <w:tr w:rsidR="00BC536C" w14:paraId="3FEE8FD5" w14:textId="77777777" w:rsidTr="00B430C8">
        <w:trPr>
          <w:trHeight w:val="404"/>
          <w:jc w:val="center"/>
        </w:trPr>
        <w:tc>
          <w:tcPr>
            <w:tcW w:w="12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D7A05" w14:textId="77777777" w:rsidR="00BC536C" w:rsidRDefault="00BC536C" w:rsidP="00BC53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预期影响力(20%)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BCEFE16" w14:textId="34EFFD31" w:rsidR="00BC536C" w:rsidRDefault="00B430C8" w:rsidP="003026A4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预期</w:t>
            </w:r>
            <w:r w:rsidR="00BC536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影响力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7DF7" w14:textId="6C8516F9" w:rsidR="00BC536C" w:rsidRDefault="00BC536C" w:rsidP="003026A4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权威性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3CC1" w14:textId="77777777" w:rsidR="00BC536C" w:rsidRDefault="00BC536C" w:rsidP="00BC53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91A6" w14:textId="44804E8C" w:rsidR="00BC536C" w:rsidRDefault="00BC536C" w:rsidP="00BC53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在国内同类院系中</w:t>
            </w:r>
            <w:r w:rsidRPr="00D64E9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可产生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重大影响力，</w:t>
            </w:r>
            <w:r w:rsidRPr="00D64E9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被相关专业课程教学选用，得到授课教师的普遍认可</w:t>
            </w:r>
          </w:p>
        </w:tc>
      </w:tr>
      <w:tr w:rsidR="00BC536C" w14:paraId="51F2448B" w14:textId="77777777" w:rsidTr="00B430C8">
        <w:trPr>
          <w:trHeight w:val="427"/>
          <w:jc w:val="center"/>
        </w:trPr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10A20A" w14:textId="77777777" w:rsidR="00BC536C" w:rsidRDefault="00BC536C" w:rsidP="00BC53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344C" w14:textId="28AD8DDC" w:rsidR="00BC536C" w:rsidRDefault="00BC536C" w:rsidP="003026A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1934" w14:textId="4AE14079" w:rsidR="00BC536C" w:rsidRDefault="00BC536C" w:rsidP="003026A4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认可</w:t>
            </w:r>
            <w:r w:rsidR="00FF0A0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D8AD" w14:textId="77777777" w:rsidR="00BC536C" w:rsidRDefault="00BC536C" w:rsidP="00BC536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3732" w14:textId="77D7342B" w:rsidR="00BC536C" w:rsidRDefault="00BC536C" w:rsidP="00BC536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能得到国内外其他院校相关专业学生的认可，可成为学生必备学习书籍</w:t>
            </w:r>
          </w:p>
        </w:tc>
      </w:tr>
    </w:tbl>
    <w:p w14:paraId="563C57FE" w14:textId="5CC85271" w:rsidR="00770955" w:rsidRPr="00F3752D" w:rsidRDefault="00CA273C" w:rsidP="00B34B65">
      <w:pPr>
        <w:rPr>
          <w:szCs w:val="21"/>
        </w:rPr>
      </w:pPr>
      <w:r w:rsidRPr="00F3752D">
        <w:rPr>
          <w:rFonts w:ascii="仿宋_GB2312" w:eastAsia="仿宋_GB2312" w:hAnsi="黑体" w:hint="eastAsia"/>
          <w:kern w:val="0"/>
          <w:szCs w:val="21"/>
        </w:rPr>
        <w:t>注：本表涉及的“教材”包括教材和教学辅导书。</w:t>
      </w:r>
    </w:p>
    <w:sectPr w:rsidR="00770955" w:rsidRPr="00F3752D" w:rsidSect="00CA122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907E9" w14:textId="77777777" w:rsidR="00AA12B9" w:rsidRDefault="00AA12B9" w:rsidP="006A4047">
      <w:r>
        <w:separator/>
      </w:r>
    </w:p>
  </w:endnote>
  <w:endnote w:type="continuationSeparator" w:id="0">
    <w:p w14:paraId="2966612A" w14:textId="77777777" w:rsidR="00AA12B9" w:rsidRDefault="00AA12B9" w:rsidP="006A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69EAB" w14:textId="77777777" w:rsidR="00AA12B9" w:rsidRDefault="00AA12B9" w:rsidP="006A4047">
      <w:r>
        <w:separator/>
      </w:r>
    </w:p>
  </w:footnote>
  <w:footnote w:type="continuationSeparator" w:id="0">
    <w:p w14:paraId="717BAE1B" w14:textId="77777777" w:rsidR="00AA12B9" w:rsidRDefault="00AA12B9" w:rsidP="006A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4F1"/>
    <w:rsid w:val="00036EBD"/>
    <w:rsid w:val="0004748D"/>
    <w:rsid w:val="000C5B55"/>
    <w:rsid w:val="00102487"/>
    <w:rsid w:val="00111A34"/>
    <w:rsid w:val="0019311A"/>
    <w:rsid w:val="001A5255"/>
    <w:rsid w:val="001C5707"/>
    <w:rsid w:val="002502E2"/>
    <w:rsid w:val="003026A4"/>
    <w:rsid w:val="00326E25"/>
    <w:rsid w:val="003369CA"/>
    <w:rsid w:val="0034555A"/>
    <w:rsid w:val="0035707C"/>
    <w:rsid w:val="00366513"/>
    <w:rsid w:val="003740AF"/>
    <w:rsid w:val="003975C8"/>
    <w:rsid w:val="003A14F1"/>
    <w:rsid w:val="003A2DF0"/>
    <w:rsid w:val="003B2168"/>
    <w:rsid w:val="003C3327"/>
    <w:rsid w:val="004105A3"/>
    <w:rsid w:val="00431119"/>
    <w:rsid w:val="004859F6"/>
    <w:rsid w:val="00494ECB"/>
    <w:rsid w:val="0052101C"/>
    <w:rsid w:val="005346E4"/>
    <w:rsid w:val="005467BA"/>
    <w:rsid w:val="005E7B98"/>
    <w:rsid w:val="006306FD"/>
    <w:rsid w:val="00646F2F"/>
    <w:rsid w:val="00680E5D"/>
    <w:rsid w:val="006A4047"/>
    <w:rsid w:val="006A6368"/>
    <w:rsid w:val="00711A98"/>
    <w:rsid w:val="00756E44"/>
    <w:rsid w:val="00770955"/>
    <w:rsid w:val="007755DC"/>
    <w:rsid w:val="00777957"/>
    <w:rsid w:val="007B7A3F"/>
    <w:rsid w:val="00874A1A"/>
    <w:rsid w:val="008B467A"/>
    <w:rsid w:val="008C1FAC"/>
    <w:rsid w:val="009B1927"/>
    <w:rsid w:val="009E7736"/>
    <w:rsid w:val="00A2079C"/>
    <w:rsid w:val="00A415A9"/>
    <w:rsid w:val="00AA12B9"/>
    <w:rsid w:val="00B03157"/>
    <w:rsid w:val="00B34B65"/>
    <w:rsid w:val="00B430C8"/>
    <w:rsid w:val="00BC536C"/>
    <w:rsid w:val="00BD4901"/>
    <w:rsid w:val="00CA1226"/>
    <w:rsid w:val="00CA273C"/>
    <w:rsid w:val="00CB7736"/>
    <w:rsid w:val="00D64E99"/>
    <w:rsid w:val="00D675B0"/>
    <w:rsid w:val="00D87B4E"/>
    <w:rsid w:val="00D96C95"/>
    <w:rsid w:val="00E0719D"/>
    <w:rsid w:val="00E32BB9"/>
    <w:rsid w:val="00E32D7D"/>
    <w:rsid w:val="00EA25CC"/>
    <w:rsid w:val="00EE3FC1"/>
    <w:rsid w:val="00F3752D"/>
    <w:rsid w:val="00FA620F"/>
    <w:rsid w:val="00FD767F"/>
    <w:rsid w:val="00FF0A06"/>
    <w:rsid w:val="00FF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5F3066"/>
  <w15:chartTrackingRefBased/>
  <w15:docId w15:val="{F7B2782C-DA00-4060-B113-58852CF7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12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0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A40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40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A404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B216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B2168"/>
    <w:rPr>
      <w:sz w:val="18"/>
      <w:szCs w:val="18"/>
    </w:rPr>
  </w:style>
  <w:style w:type="paragraph" w:styleId="a9">
    <w:name w:val="Revision"/>
    <w:hidden/>
    <w:uiPriority w:val="99"/>
    <w:semiHidden/>
    <w:rsid w:val="00FA6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020B8-A46A-4203-BA39-CDA78D7BC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ZhangQ</dc:creator>
  <cp:keywords/>
  <dc:description/>
  <cp:lastModifiedBy>田晨晨</cp:lastModifiedBy>
  <cp:revision>48</cp:revision>
  <dcterms:created xsi:type="dcterms:W3CDTF">2021-02-04T05:29:00Z</dcterms:created>
  <dcterms:modified xsi:type="dcterms:W3CDTF">2022-11-17T03:22:00Z</dcterms:modified>
</cp:coreProperties>
</file>